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250" w:rsidRPr="00010D88" w:rsidRDefault="00455860" w:rsidP="00010D88">
      <w:pPr>
        <w:spacing w:after="240" w:line="480" w:lineRule="auto"/>
        <w:ind w:firstLine="720"/>
        <w:rPr>
          <w:b/>
        </w:rPr>
      </w:pPr>
      <w:r>
        <w:rPr>
          <w:b/>
        </w:rPr>
        <w:t xml:space="preserve">Reply to </w:t>
      </w:r>
      <w:r w:rsidR="00480F0E" w:rsidRPr="00010D88">
        <w:rPr>
          <w:b/>
        </w:rPr>
        <w:t>D</w:t>
      </w:r>
      <w:r>
        <w:rPr>
          <w:b/>
        </w:rPr>
        <w:t>amaso</w:t>
      </w:r>
    </w:p>
    <w:p w:rsidR="00860250" w:rsidRDefault="00480F0E" w:rsidP="00010D88">
      <w:pPr>
        <w:spacing w:before="240" w:after="240" w:line="480" w:lineRule="auto"/>
        <w:ind w:firstLine="720"/>
      </w:pPr>
      <w:r>
        <w:t>Bullying has become an immerse problem leading to physical, social, and emotional consequences among students and young people. They are subjected to a high risk of emotional, health, and behavioral problems. Depression and suicide are also among the complex results of bullying among kids. Bullying prevention is thus a necessity in an attempt to avoid the complexities and the above consequences of bullying and an overall win for public health.</w:t>
      </w:r>
    </w:p>
    <w:p w:rsidR="00860250" w:rsidRDefault="00480F0E" w:rsidP="00010D88">
      <w:pPr>
        <w:spacing w:before="240" w:after="240" w:line="480" w:lineRule="auto"/>
        <w:ind w:firstLine="720"/>
      </w:pPr>
      <w:r>
        <w:t>The creation of awareness is one of the ways to prevent bullying. It incorporates a piece of availing information about the harmful effects of bullying to everyone, especially the victim and the bully. Schools and the community ought to devise bullying awareness programs that aim to educate individuals on the effects of bullying. Implementation of such programs will help yield awareness that will aid in minimizing bullying activities. Besides, awareness programs also aid in building a conducive environment that is based on a culture of respect, tolerance, and acceptance. As such, awareness is a crucial bullying prevention technique that creates a positive culture and enhances inclusion and positive social interactions.</w:t>
      </w:r>
    </w:p>
    <w:p w:rsidR="00860250" w:rsidRDefault="00480F0E" w:rsidP="00010D88">
      <w:pPr>
        <w:spacing w:before="240" w:after="240" w:line="480" w:lineRule="auto"/>
        <w:ind w:firstLine="720"/>
      </w:pPr>
      <w:r>
        <w:t xml:space="preserve">Further, rules, policies, and norms are an effective way to prevent bullying in schools and a community. The regulations and policy should clearly state the consequences of such behavior and that it is unacceptable. Schools ought to highlight clear rules and take a proactive role in preventing the problem. Students, teachers, and other staff should report any bullying activities to the administration. The administration then must take appropriate measures to ensure the problem is solved and the appropriate punishment enacted. Also, the schools ought to develop anti-bullying policies reinforced with fidelity to ensure the effectiveness of the formalized strategies. To illustrate, there should be a reward for any student who reports an incident of </w:t>
      </w:r>
      <w:r>
        <w:lastRenderedPageBreak/>
        <w:t>bullying in school. Ultimately, bullying is a complex problem in both schools and communities. Everyone in society must partake in their role in preventing bullying.</w:t>
      </w:r>
    </w:p>
    <w:p w:rsidR="00860250" w:rsidRPr="00010D88" w:rsidRDefault="00455860" w:rsidP="00455860">
      <w:pPr>
        <w:spacing w:before="240" w:after="240" w:line="480" w:lineRule="auto"/>
        <w:rPr>
          <w:b/>
        </w:rPr>
      </w:pPr>
      <w:r>
        <w:rPr>
          <w:b/>
        </w:rPr>
        <w:t>Reply to Kayaan</w:t>
      </w:r>
      <w:bookmarkStart w:id="0" w:name="_GoBack"/>
      <w:bookmarkEnd w:id="0"/>
    </w:p>
    <w:p w:rsidR="00860250" w:rsidRDefault="00010D88" w:rsidP="00010D88">
      <w:pPr>
        <w:spacing w:before="240" w:after="240" w:line="480" w:lineRule="auto"/>
        <w:ind w:firstLine="720"/>
      </w:pPr>
      <w:r>
        <w:t>Today's</w:t>
      </w:r>
      <w:r w:rsidR="00480F0E">
        <w:t xml:space="preserve"> world of the internet provides trustworthy resources on bullying prevention. As such, researchers and scholars ought to offer influential researched academic papers to students and instructors, and parents to be able to deal effectively with this problem. Websites that end with in.gov or.org. have proven to be effective in providing bullying prevention information. A significant amount of research shows that name-calling and bullying agree that both continuous and comprehensive stogies effectively address the problem.</w:t>
      </w:r>
    </w:p>
    <w:p w:rsidR="00860250" w:rsidRDefault="00480F0E" w:rsidP="00010D88">
      <w:pPr>
        <w:spacing w:before="240" w:after="240" w:line="480" w:lineRule="auto"/>
        <w:ind w:firstLine="720"/>
      </w:pPr>
      <w:r>
        <w:t>In schools, teachers can utilize lesson plans to educate children on the various ways of bullying as well as its adverse effects on the victim. The lessons aid the students in learning that bullying is wrong and should be avoided at all costs. "Words that heal" technique that instructors should use to ensure prevention of bullying in the classroom as well as in the field of play. PACERS National Bullying Prevention Center is another crucial resource in preventing bullying. The resource offers both adults and kids information on the proper assistance to a victim of a bully i</w:t>
      </w:r>
      <w:r w:rsidR="00010D88">
        <w:t xml:space="preserve">n a community. Besides, </w:t>
      </w:r>
      <w:r>
        <w:t>Carmen's Corner, a series of instructional films aimed at character build up among children in kindergarten, is a crucial tool that helps characters build up among kids. It emphasizes the principles that go against bullying and encourages social, emotional developments.</w:t>
      </w:r>
    </w:p>
    <w:p w:rsidR="00860250" w:rsidRDefault="00480F0E" w:rsidP="00010D88">
      <w:pPr>
        <w:spacing w:before="240" w:after="240" w:line="480" w:lineRule="auto"/>
        <w:ind w:firstLine="720"/>
      </w:pPr>
      <w:r>
        <w:t>STO</w:t>
      </w:r>
      <w:r w:rsidR="00010D88">
        <w:t>M</w:t>
      </w:r>
      <w:r>
        <w:t>P out bullying is a nonprofit organization that is aimed at culture transformation among kids. The organization seeks to prevent bullying especially cyberbullying, which is a complex issue among young children. Also, it offers digital abuse and educates individuals about homophobia, discrimination, racism, and discourages violence among learning institutions. Regarding bullying, it educated adolescents and kids on effective ways to react to all the types of bullying in both schools and communities. Besides, it offers assistance to individuals dealing with suicidal thoughts and provides mentorship programs in schools. The organization plays a vital role in bullying prevention.</w:t>
      </w:r>
    </w:p>
    <w:sectPr w:rsidR="00860250">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F0E" w:rsidRDefault="00480F0E" w:rsidP="00010D88">
      <w:r>
        <w:separator/>
      </w:r>
    </w:p>
  </w:endnote>
  <w:endnote w:type="continuationSeparator" w:id="0">
    <w:p w:rsidR="00480F0E" w:rsidRDefault="00480F0E" w:rsidP="0001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F0E" w:rsidRDefault="00480F0E" w:rsidP="00010D88">
      <w:r>
        <w:separator/>
      </w:r>
    </w:p>
  </w:footnote>
  <w:footnote w:type="continuationSeparator" w:id="0">
    <w:p w:rsidR="00480F0E" w:rsidRDefault="00480F0E" w:rsidP="00010D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23104"/>
      <w:docPartObj>
        <w:docPartGallery w:val="Page Numbers (Top of Page)"/>
        <w:docPartUnique/>
      </w:docPartObj>
    </w:sdtPr>
    <w:sdtEndPr>
      <w:rPr>
        <w:noProof/>
      </w:rPr>
    </w:sdtEndPr>
    <w:sdtContent>
      <w:p w:rsidR="00010D88" w:rsidRDefault="00010D88">
        <w:pPr>
          <w:pStyle w:val="Header"/>
          <w:jc w:val="right"/>
        </w:pPr>
        <w:r>
          <w:fldChar w:fldCharType="begin"/>
        </w:r>
        <w:r>
          <w:instrText xml:space="preserve"> PAGE   \* MERGEFORMAT </w:instrText>
        </w:r>
        <w:r>
          <w:fldChar w:fldCharType="separate"/>
        </w:r>
        <w:r w:rsidR="00455860">
          <w:rPr>
            <w:noProof/>
          </w:rPr>
          <w:t>3</w:t>
        </w:r>
        <w:r>
          <w:rPr>
            <w:noProof/>
          </w:rPr>
          <w:fldChar w:fldCharType="end"/>
        </w:r>
      </w:p>
    </w:sdtContent>
  </w:sdt>
  <w:p w:rsidR="00010D88" w:rsidRDefault="00010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50"/>
    <w:rsid w:val="00010D88"/>
    <w:rsid w:val="00455860"/>
    <w:rsid w:val="00480F0E"/>
    <w:rsid w:val="005970CA"/>
    <w:rsid w:val="00860250"/>
    <w:rsid w:val="00E4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83F4"/>
  <w15:docId w15:val="{AB74B1C1-8E8D-45CB-A049-993A8919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10D88"/>
    <w:pPr>
      <w:tabs>
        <w:tab w:val="center" w:pos="4680"/>
        <w:tab w:val="right" w:pos="9360"/>
      </w:tabs>
    </w:pPr>
  </w:style>
  <w:style w:type="character" w:customStyle="1" w:styleId="HeaderChar">
    <w:name w:val="Header Char"/>
    <w:basedOn w:val="DefaultParagraphFont"/>
    <w:link w:val="Header"/>
    <w:uiPriority w:val="99"/>
    <w:rsid w:val="00010D88"/>
    <w:rPr>
      <w:sz w:val="24"/>
      <w:szCs w:val="24"/>
    </w:rPr>
  </w:style>
  <w:style w:type="paragraph" w:styleId="Footer">
    <w:name w:val="footer"/>
    <w:basedOn w:val="Normal"/>
    <w:link w:val="FooterChar"/>
    <w:uiPriority w:val="99"/>
    <w:unhideWhenUsed/>
    <w:rsid w:val="00010D88"/>
    <w:pPr>
      <w:tabs>
        <w:tab w:val="center" w:pos="4680"/>
        <w:tab w:val="right" w:pos="9360"/>
      </w:tabs>
    </w:pPr>
  </w:style>
  <w:style w:type="character" w:customStyle="1" w:styleId="FooterChar">
    <w:name w:val="Footer Char"/>
    <w:basedOn w:val="DefaultParagraphFont"/>
    <w:link w:val="Footer"/>
    <w:uiPriority w:val="99"/>
    <w:rsid w:val="00010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2021-07-15T15:48:00Z</dcterms:created>
  <dcterms:modified xsi:type="dcterms:W3CDTF">2021-07-15T15:48:00Z</dcterms:modified>
</cp:coreProperties>
</file>